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B8D" w:rsidRPr="003C27E9" w:rsidRDefault="0022096A" w:rsidP="003C27E9">
      <w:pPr>
        <w:jc w:val="center"/>
        <w:rPr>
          <w:b/>
          <w:sz w:val="32"/>
          <w:szCs w:val="32"/>
          <w:u w:val="single"/>
        </w:rPr>
      </w:pPr>
      <w:r w:rsidRPr="003C27E9">
        <w:rPr>
          <w:b/>
          <w:sz w:val="32"/>
          <w:szCs w:val="32"/>
          <w:u w:val="single"/>
        </w:rPr>
        <w:t>Food Preparation and Nutrition Curriculum Summary:</w:t>
      </w:r>
    </w:p>
    <w:p w:rsidR="0022096A" w:rsidRDefault="0022096A"/>
    <w:tbl>
      <w:tblPr>
        <w:tblStyle w:val="TableGrid"/>
        <w:tblW w:w="9634" w:type="dxa"/>
        <w:tblLook w:val="04A0" w:firstRow="1" w:lastRow="0" w:firstColumn="1" w:lastColumn="0" w:noHBand="0" w:noVBand="1"/>
      </w:tblPr>
      <w:tblGrid>
        <w:gridCol w:w="988"/>
        <w:gridCol w:w="3969"/>
        <w:gridCol w:w="4677"/>
      </w:tblGrid>
      <w:tr w:rsidR="0022096A" w:rsidTr="00234D44">
        <w:trPr>
          <w:trHeight w:val="656"/>
        </w:trPr>
        <w:tc>
          <w:tcPr>
            <w:tcW w:w="988" w:type="dxa"/>
          </w:tcPr>
          <w:p w:rsidR="0022096A" w:rsidRPr="003C27E9" w:rsidRDefault="0022096A">
            <w:pPr>
              <w:rPr>
                <w:b/>
              </w:rPr>
            </w:pPr>
            <w:r w:rsidRPr="003C27E9">
              <w:rPr>
                <w:b/>
              </w:rPr>
              <w:t>Year</w:t>
            </w:r>
          </w:p>
        </w:tc>
        <w:tc>
          <w:tcPr>
            <w:tcW w:w="3969" w:type="dxa"/>
          </w:tcPr>
          <w:p w:rsidR="0022096A" w:rsidRPr="003C27E9" w:rsidRDefault="0022096A">
            <w:pPr>
              <w:rPr>
                <w:b/>
              </w:rPr>
            </w:pPr>
            <w:r w:rsidRPr="003C27E9">
              <w:rPr>
                <w:b/>
              </w:rPr>
              <w:t>First Rotation</w:t>
            </w:r>
          </w:p>
        </w:tc>
        <w:tc>
          <w:tcPr>
            <w:tcW w:w="4677" w:type="dxa"/>
          </w:tcPr>
          <w:p w:rsidR="0022096A" w:rsidRPr="003C27E9" w:rsidRDefault="0022096A">
            <w:pPr>
              <w:rPr>
                <w:b/>
              </w:rPr>
            </w:pPr>
            <w:r w:rsidRPr="003C27E9">
              <w:rPr>
                <w:b/>
              </w:rPr>
              <w:t xml:space="preserve">Second Rotation </w:t>
            </w:r>
          </w:p>
        </w:tc>
      </w:tr>
      <w:tr w:rsidR="0022096A" w:rsidTr="00234D44">
        <w:trPr>
          <w:trHeight w:val="1889"/>
        </w:trPr>
        <w:tc>
          <w:tcPr>
            <w:tcW w:w="988" w:type="dxa"/>
          </w:tcPr>
          <w:p w:rsidR="0022096A" w:rsidRPr="003C27E9" w:rsidRDefault="0022096A">
            <w:pPr>
              <w:rPr>
                <w:b/>
              </w:rPr>
            </w:pPr>
            <w:r w:rsidRPr="003C27E9">
              <w:rPr>
                <w:b/>
              </w:rPr>
              <w:t>7</w:t>
            </w:r>
          </w:p>
        </w:tc>
        <w:tc>
          <w:tcPr>
            <w:tcW w:w="3969" w:type="dxa"/>
          </w:tcPr>
          <w:p w:rsidR="0022096A" w:rsidRDefault="0022096A">
            <w:r>
              <w:t>Students spend their first rotation learning the basics of safe food preparation. They will use the oven, the hob and the grill and learn how to cut fruit and vegetables safely and evenly and roux sauces</w:t>
            </w:r>
            <w:r w:rsidR="006D15B6">
              <w:t>, along with other savoury dishes for a healthy and varied diet</w:t>
            </w:r>
            <w:r>
              <w:t xml:space="preserve">. They will also start to learn about food science and nutrition. </w:t>
            </w:r>
            <w:r w:rsidR="00DA55B7">
              <w:t xml:space="preserve">This is in order to understand and apply the priciples of nutrition and health. </w:t>
            </w:r>
          </w:p>
          <w:p w:rsidR="0022096A" w:rsidRDefault="0022096A"/>
          <w:p w:rsidR="0022096A" w:rsidRDefault="0022096A">
            <w:r>
              <w:t xml:space="preserve">Dishes made during rotation 1 include: </w:t>
            </w:r>
          </w:p>
          <w:p w:rsidR="0022096A" w:rsidRDefault="0022096A" w:rsidP="0022096A">
            <w:pPr>
              <w:pStyle w:val="ListParagraph"/>
              <w:numPr>
                <w:ilvl w:val="0"/>
                <w:numId w:val="1"/>
              </w:numPr>
            </w:pPr>
            <w:r>
              <w:t>Poached Egg on Toast</w:t>
            </w:r>
          </w:p>
          <w:p w:rsidR="0022096A" w:rsidRDefault="0022096A" w:rsidP="0022096A">
            <w:pPr>
              <w:pStyle w:val="ListParagraph"/>
              <w:numPr>
                <w:ilvl w:val="0"/>
                <w:numId w:val="1"/>
              </w:numPr>
            </w:pPr>
            <w:r>
              <w:t>Dressed Fruit Salad</w:t>
            </w:r>
          </w:p>
          <w:p w:rsidR="0022096A" w:rsidRDefault="0022096A" w:rsidP="0022096A">
            <w:pPr>
              <w:pStyle w:val="ListParagraph"/>
              <w:numPr>
                <w:ilvl w:val="0"/>
                <w:numId w:val="1"/>
              </w:numPr>
            </w:pPr>
            <w:r>
              <w:t>Carrot and Coriander Soup</w:t>
            </w:r>
          </w:p>
          <w:p w:rsidR="0022096A" w:rsidRDefault="0022096A" w:rsidP="0022096A">
            <w:pPr>
              <w:pStyle w:val="ListParagraph"/>
              <w:numPr>
                <w:ilvl w:val="0"/>
                <w:numId w:val="1"/>
              </w:numPr>
            </w:pPr>
            <w:r>
              <w:t>Macaroni and Cheese</w:t>
            </w:r>
          </w:p>
          <w:p w:rsidR="0022096A" w:rsidRDefault="0022096A" w:rsidP="0022096A">
            <w:pPr>
              <w:pStyle w:val="ListParagraph"/>
              <w:numPr>
                <w:ilvl w:val="0"/>
                <w:numId w:val="1"/>
              </w:numPr>
            </w:pPr>
            <w:r>
              <w:t xml:space="preserve">Welsh Rarebit </w:t>
            </w:r>
          </w:p>
        </w:tc>
        <w:tc>
          <w:tcPr>
            <w:tcW w:w="4677" w:type="dxa"/>
          </w:tcPr>
          <w:p w:rsidR="0022096A" w:rsidRDefault="0022096A">
            <w:r>
              <w:t xml:space="preserve">For their second rotation students learn about the role of some key ingredients in food preparation and put this knowledge into practice by making bread, pastry and pasta sauces. </w:t>
            </w:r>
            <w:r w:rsidR="00DA55B7">
              <w:t xml:space="preserve">They will also develop an understanding of </w:t>
            </w:r>
            <w:r w:rsidR="00DA55B7" w:rsidRPr="00DA55B7">
              <w:t>the source, seasonality and characteristics of a broad range of ingredients</w:t>
            </w:r>
            <w:r w:rsidR="00DA55B7">
              <w:t xml:space="preserve"> throughout this first year</w:t>
            </w:r>
            <w:r w:rsidR="00DA55B7" w:rsidRPr="00DA55B7">
              <w:t>.</w:t>
            </w:r>
            <w:r w:rsidR="006D15B6">
              <w:t xml:space="preserve"> By rotation two, they will </w:t>
            </w:r>
            <w:r w:rsidR="006D15B6" w:rsidRPr="006D15B6">
              <w:rPr>
                <w:rFonts w:cstheme="minorHAnsi"/>
                <w:color w:val="0B0C0C"/>
                <w:shd w:val="clear" w:color="auto" w:fill="FFFFFF"/>
              </w:rPr>
              <w:t>become competent in a range of cooking techniques [for example, selecting and preparing ingredients; using utensils and electrical equipment; applying heat in different ways; using awareness of taste, texture and smell to decide how to season dishes and co</w:t>
            </w:r>
            <w:r w:rsidR="006D15B6">
              <w:rPr>
                <w:rFonts w:cstheme="minorHAnsi"/>
                <w:color w:val="0B0C0C"/>
                <w:shd w:val="clear" w:color="auto" w:fill="FFFFFF"/>
              </w:rPr>
              <w:t>mbine ingredients)</w:t>
            </w:r>
          </w:p>
          <w:p w:rsidR="0022096A" w:rsidRDefault="0022096A"/>
          <w:p w:rsidR="0022096A" w:rsidRDefault="0022096A">
            <w:r>
              <w:t xml:space="preserve">Dishes made during rotations 2 include: </w:t>
            </w:r>
          </w:p>
          <w:p w:rsidR="0022096A" w:rsidRDefault="0022096A"/>
          <w:p w:rsidR="0022096A" w:rsidRDefault="0022096A" w:rsidP="0022096A">
            <w:pPr>
              <w:pStyle w:val="ListParagraph"/>
              <w:numPr>
                <w:ilvl w:val="0"/>
                <w:numId w:val="1"/>
              </w:numPr>
            </w:pPr>
            <w:r>
              <w:t xml:space="preserve">Bread </w:t>
            </w:r>
          </w:p>
          <w:p w:rsidR="0022096A" w:rsidRDefault="0022096A" w:rsidP="0022096A">
            <w:pPr>
              <w:pStyle w:val="ListParagraph"/>
              <w:numPr>
                <w:ilvl w:val="0"/>
                <w:numId w:val="1"/>
              </w:numPr>
            </w:pPr>
            <w:r>
              <w:t>Pizza</w:t>
            </w:r>
          </w:p>
          <w:p w:rsidR="0022096A" w:rsidRDefault="0022096A" w:rsidP="0022096A">
            <w:pPr>
              <w:pStyle w:val="ListParagraph"/>
              <w:numPr>
                <w:ilvl w:val="0"/>
                <w:numId w:val="1"/>
              </w:numPr>
            </w:pPr>
            <w:r>
              <w:t>Shortcrust Pastry</w:t>
            </w:r>
          </w:p>
          <w:p w:rsidR="0022096A" w:rsidRDefault="0022096A" w:rsidP="0022096A">
            <w:pPr>
              <w:pStyle w:val="ListParagraph"/>
              <w:numPr>
                <w:ilvl w:val="0"/>
                <w:numId w:val="1"/>
              </w:numPr>
            </w:pPr>
            <w:r>
              <w:t>Quiche</w:t>
            </w:r>
          </w:p>
          <w:p w:rsidR="0022096A" w:rsidRDefault="0022096A" w:rsidP="0022096A">
            <w:pPr>
              <w:pStyle w:val="ListParagraph"/>
              <w:numPr>
                <w:ilvl w:val="0"/>
                <w:numId w:val="1"/>
              </w:numPr>
            </w:pPr>
            <w:r>
              <w:t xml:space="preserve">Spaghetti Carbonara </w:t>
            </w:r>
          </w:p>
          <w:p w:rsidR="0022096A" w:rsidRDefault="0022096A" w:rsidP="0022096A">
            <w:pPr>
              <w:pStyle w:val="ListParagraph"/>
              <w:numPr>
                <w:ilvl w:val="0"/>
                <w:numId w:val="1"/>
              </w:numPr>
            </w:pPr>
            <w:r>
              <w:t xml:space="preserve">Apple Crumble </w:t>
            </w:r>
          </w:p>
          <w:p w:rsidR="0022096A" w:rsidRDefault="0022096A" w:rsidP="006D15B6">
            <w:pPr>
              <w:pStyle w:val="ListParagraph"/>
            </w:pPr>
          </w:p>
        </w:tc>
      </w:tr>
      <w:tr w:rsidR="0022096A" w:rsidTr="00234D44">
        <w:trPr>
          <w:trHeight w:val="1889"/>
        </w:trPr>
        <w:tc>
          <w:tcPr>
            <w:tcW w:w="988" w:type="dxa"/>
          </w:tcPr>
          <w:p w:rsidR="0022096A" w:rsidRPr="003C27E9" w:rsidRDefault="0022096A">
            <w:pPr>
              <w:rPr>
                <w:b/>
              </w:rPr>
            </w:pPr>
            <w:r w:rsidRPr="003C27E9">
              <w:rPr>
                <w:b/>
              </w:rPr>
              <w:t>8</w:t>
            </w:r>
          </w:p>
        </w:tc>
        <w:tc>
          <w:tcPr>
            <w:tcW w:w="3969" w:type="dxa"/>
          </w:tcPr>
          <w:p w:rsidR="006D15B6" w:rsidRDefault="0022096A" w:rsidP="006D15B6">
            <w:pPr>
              <w:shd w:val="clear" w:color="auto" w:fill="FFFFFF"/>
              <w:spacing w:after="75"/>
              <w:rPr>
                <w:rFonts w:eastAsia="Times New Roman" w:cstheme="minorHAnsi"/>
                <w:color w:val="0B0C0C"/>
                <w:lang w:eastAsia="en-GB"/>
              </w:rPr>
            </w:pPr>
            <w:r>
              <w:t>For this rotation students will start to make more complex whole meals and extend their understanding of how we evaluate food</w:t>
            </w:r>
            <w:r w:rsidR="004064D8">
              <w:t xml:space="preserve"> through sensory analysis</w:t>
            </w:r>
            <w:r>
              <w:t xml:space="preserve">. Students also perform a food science investigation into the role of </w:t>
            </w:r>
            <w:r w:rsidR="004064D8">
              <w:t xml:space="preserve">raising agents in making scones, in an NEA 1 coursework (15% of the GCSE) style investigation, getting them prepared for a GCSE in Food Preparation and Nutrition. </w:t>
            </w:r>
            <w:r w:rsidR="00DA55B7">
              <w:t xml:space="preserve">They will also continue on the work seen in year 7 by understanding of </w:t>
            </w:r>
            <w:r w:rsidR="00DA55B7" w:rsidRPr="00DA55B7">
              <w:t>the source, seasonality and characteristics of a broad range of ingredients</w:t>
            </w:r>
            <w:r w:rsidR="00BA06B9">
              <w:t>.</w:t>
            </w:r>
            <w:r w:rsidR="006D15B6">
              <w:t xml:space="preserve"> They will extend their knowledge on</w:t>
            </w:r>
            <w:r w:rsidR="00BA06B9">
              <w:t xml:space="preserve"> </w:t>
            </w:r>
            <w:r w:rsidR="006D15B6" w:rsidRPr="006D15B6">
              <w:rPr>
                <w:rFonts w:eastAsia="Times New Roman" w:cstheme="minorHAnsi"/>
                <w:color w:val="0B0C0C"/>
                <w:lang w:eastAsia="en-GB"/>
              </w:rPr>
              <w:t>understand</w:t>
            </w:r>
            <w:r w:rsidR="006D15B6">
              <w:rPr>
                <w:rFonts w:eastAsia="Times New Roman" w:cstheme="minorHAnsi"/>
                <w:color w:val="0B0C0C"/>
                <w:lang w:eastAsia="en-GB"/>
              </w:rPr>
              <w:t>ing</w:t>
            </w:r>
            <w:r w:rsidR="006D15B6" w:rsidRPr="006D15B6">
              <w:rPr>
                <w:rFonts w:eastAsia="Times New Roman" w:cstheme="minorHAnsi"/>
                <w:color w:val="0B0C0C"/>
                <w:lang w:eastAsia="en-GB"/>
              </w:rPr>
              <w:t xml:space="preserve"> and apply</w:t>
            </w:r>
            <w:r w:rsidR="006D15B6">
              <w:rPr>
                <w:rFonts w:eastAsia="Times New Roman" w:cstheme="minorHAnsi"/>
                <w:color w:val="0B0C0C"/>
                <w:lang w:eastAsia="en-GB"/>
              </w:rPr>
              <w:t>ing</w:t>
            </w:r>
            <w:r w:rsidR="006D15B6" w:rsidRPr="006D15B6">
              <w:rPr>
                <w:rFonts w:eastAsia="Times New Roman" w:cstheme="minorHAnsi"/>
                <w:color w:val="0B0C0C"/>
                <w:lang w:eastAsia="en-GB"/>
              </w:rPr>
              <w:t xml:space="preserve"> the principles of nutrition and health</w:t>
            </w:r>
            <w:r w:rsidR="006D15B6">
              <w:rPr>
                <w:rFonts w:eastAsia="Times New Roman" w:cstheme="minorHAnsi"/>
                <w:color w:val="0B0C0C"/>
                <w:lang w:eastAsia="en-GB"/>
              </w:rPr>
              <w:t xml:space="preserve">, along with developing practical skills to </w:t>
            </w:r>
            <w:r w:rsidR="006D15B6" w:rsidRPr="006D15B6">
              <w:rPr>
                <w:rFonts w:eastAsia="Times New Roman" w:cstheme="minorHAnsi"/>
                <w:color w:val="0B0C0C"/>
                <w:lang w:eastAsia="en-GB"/>
              </w:rPr>
              <w:t xml:space="preserve">cook a repertoire of predominantly savoury dishes so that they are able to </w:t>
            </w:r>
            <w:r w:rsidR="006D15B6" w:rsidRPr="006D15B6">
              <w:rPr>
                <w:rFonts w:eastAsia="Times New Roman" w:cstheme="minorHAnsi"/>
                <w:color w:val="0B0C0C"/>
                <w:lang w:eastAsia="en-GB"/>
              </w:rPr>
              <w:lastRenderedPageBreak/>
              <w:t>feed themselves and others a healthy and varied diet</w:t>
            </w:r>
            <w:r w:rsidR="006D15B6">
              <w:rPr>
                <w:rFonts w:eastAsia="Times New Roman" w:cstheme="minorHAnsi"/>
                <w:color w:val="0B0C0C"/>
                <w:lang w:eastAsia="en-GB"/>
              </w:rPr>
              <w:t>.</w:t>
            </w:r>
          </w:p>
          <w:p w:rsidR="006D15B6" w:rsidRDefault="006D15B6" w:rsidP="006D15B6">
            <w:pPr>
              <w:shd w:val="clear" w:color="auto" w:fill="FFFFFF"/>
              <w:spacing w:after="75"/>
              <w:rPr>
                <w:rFonts w:eastAsia="Times New Roman" w:cstheme="minorHAnsi"/>
                <w:color w:val="0B0C0C"/>
                <w:lang w:eastAsia="en-GB"/>
              </w:rPr>
            </w:pPr>
          </w:p>
          <w:p w:rsidR="006D15B6" w:rsidRPr="006D15B6" w:rsidRDefault="006D15B6" w:rsidP="006D15B6">
            <w:pPr>
              <w:shd w:val="clear" w:color="auto" w:fill="FFFFFF"/>
              <w:spacing w:after="75"/>
              <w:rPr>
                <w:rFonts w:eastAsia="Times New Roman" w:cstheme="minorHAnsi"/>
                <w:color w:val="0B0C0C"/>
                <w:lang w:eastAsia="en-GB"/>
              </w:rPr>
            </w:pPr>
            <w:r>
              <w:rPr>
                <w:rFonts w:eastAsia="Times New Roman" w:cstheme="minorHAnsi"/>
                <w:color w:val="0B0C0C"/>
                <w:lang w:eastAsia="en-GB"/>
              </w:rPr>
              <w:t xml:space="preserve">Each student will build on year 7 and become more </w:t>
            </w:r>
            <w:r w:rsidRPr="006D15B6">
              <w:rPr>
                <w:rFonts w:eastAsia="Times New Roman" w:cstheme="minorHAnsi"/>
                <w:color w:val="0B0C0C"/>
                <w:lang w:eastAsia="en-GB"/>
              </w:rPr>
              <w:t>competent in a range of cooking techniq</w:t>
            </w:r>
            <w:r>
              <w:rPr>
                <w:rFonts w:eastAsia="Times New Roman" w:cstheme="minorHAnsi"/>
                <w:color w:val="0B0C0C"/>
                <w:lang w:eastAsia="en-GB"/>
              </w:rPr>
              <w:t>ues.</w:t>
            </w:r>
          </w:p>
          <w:p w:rsidR="0022096A" w:rsidRDefault="0022096A"/>
          <w:p w:rsidR="004064D8" w:rsidRDefault="004064D8"/>
          <w:p w:rsidR="004064D8" w:rsidRDefault="004064D8">
            <w:r>
              <w:t xml:space="preserve">Dishes included in rotation 1 include: </w:t>
            </w:r>
          </w:p>
          <w:p w:rsidR="004064D8" w:rsidRDefault="004064D8"/>
          <w:p w:rsidR="004064D8" w:rsidRDefault="004064D8" w:rsidP="004064D8">
            <w:pPr>
              <w:pStyle w:val="ListParagraph"/>
              <w:numPr>
                <w:ilvl w:val="0"/>
                <w:numId w:val="1"/>
              </w:numPr>
            </w:pPr>
            <w:r>
              <w:t>Pea and Bacon Risotto and Dressed Salad</w:t>
            </w:r>
          </w:p>
          <w:p w:rsidR="004064D8" w:rsidRDefault="004064D8" w:rsidP="004064D8">
            <w:pPr>
              <w:pStyle w:val="ListParagraph"/>
              <w:numPr>
                <w:ilvl w:val="0"/>
                <w:numId w:val="1"/>
              </w:numPr>
            </w:pPr>
            <w:r>
              <w:t>Colcannon Cottage Pie</w:t>
            </w:r>
          </w:p>
          <w:p w:rsidR="004064D8" w:rsidRDefault="004064D8" w:rsidP="004064D8">
            <w:pPr>
              <w:pStyle w:val="ListParagraph"/>
              <w:numPr>
                <w:ilvl w:val="0"/>
                <w:numId w:val="1"/>
              </w:numPr>
            </w:pPr>
            <w:r>
              <w:t xml:space="preserve">Victoria Sandwich </w:t>
            </w:r>
          </w:p>
          <w:p w:rsidR="004064D8" w:rsidRDefault="004064D8" w:rsidP="004064D8">
            <w:pPr>
              <w:pStyle w:val="ListParagraph"/>
              <w:numPr>
                <w:ilvl w:val="0"/>
                <w:numId w:val="1"/>
              </w:numPr>
            </w:pPr>
            <w:r>
              <w:t>Portuguese Custard Tarts</w:t>
            </w:r>
          </w:p>
          <w:p w:rsidR="004064D8" w:rsidRDefault="004064D8" w:rsidP="004064D8">
            <w:pPr>
              <w:pStyle w:val="ListParagraph"/>
              <w:numPr>
                <w:ilvl w:val="0"/>
                <w:numId w:val="1"/>
              </w:numPr>
            </w:pPr>
            <w:r>
              <w:t>Scones – NEA Style Investigation</w:t>
            </w:r>
          </w:p>
          <w:p w:rsidR="004064D8" w:rsidRDefault="004064D8" w:rsidP="004064D8">
            <w:pPr>
              <w:pStyle w:val="ListParagraph"/>
            </w:pPr>
          </w:p>
        </w:tc>
        <w:tc>
          <w:tcPr>
            <w:tcW w:w="4677" w:type="dxa"/>
          </w:tcPr>
          <w:p w:rsidR="0022096A" w:rsidRPr="00DA55B7" w:rsidRDefault="0022096A" w:rsidP="00DA55B7">
            <w:r>
              <w:lastRenderedPageBreak/>
              <w:t xml:space="preserve">In the last rotation in KS3 students cook more whole meals from different countries around the world, </w:t>
            </w:r>
            <w:r w:rsidR="00DA55B7">
              <w:t xml:space="preserve">this will also allow the students to cook a repertoire of predominantly savoury dishes so that they are able to be feed. </w:t>
            </w:r>
            <w:r>
              <w:t>deepen their understanding of food safety</w:t>
            </w:r>
            <w:r w:rsidR="004064D8">
              <w:t xml:space="preserve"> and learn about the wider picture</w:t>
            </w:r>
            <w:r>
              <w:t>.</w:t>
            </w:r>
            <w:r w:rsidR="00DA55B7">
              <w:t xml:space="preserve"> </w:t>
            </w:r>
            <w:r w:rsidR="004064D8">
              <w:t>This includes food miles, sustainability and food pro</w:t>
            </w:r>
            <w:bookmarkStart w:id="0" w:name="_GoBack"/>
            <w:bookmarkEnd w:id="0"/>
            <w:r w:rsidR="004064D8">
              <w:t>venance.</w:t>
            </w:r>
            <w:r>
              <w:t xml:space="preserve"> They will also research, plan and prepare a meal to a specific brief</w:t>
            </w:r>
            <w:r w:rsidR="004064D8">
              <w:t>, this is to firstly let the student show off the culinary skills they have gained throughout the past two years, but also is a representation of what the NEA 2 coursework (35% of the GCSE) is like</w:t>
            </w:r>
            <w:r>
              <w:t>.</w:t>
            </w:r>
            <w:r w:rsidR="004064D8">
              <w:t xml:space="preserve"> </w:t>
            </w:r>
            <w:r w:rsidR="00DA55B7">
              <w:t xml:space="preserve">The aim of rotation 2 is for the students to </w:t>
            </w:r>
            <w:r w:rsidR="00DA55B7" w:rsidRPr="00DA55B7">
              <w:t>become competent in a range of cooking techniques [for example, selecting and</w:t>
            </w:r>
            <w:r w:rsidR="00DA55B7">
              <w:t xml:space="preserve"> </w:t>
            </w:r>
            <w:r w:rsidR="00DA55B7" w:rsidRPr="00DA55B7">
              <w:t>preparing ingredients; using utensils and electrical equipment; applying heat in different</w:t>
            </w:r>
            <w:r w:rsidR="00DA55B7">
              <w:t xml:space="preserve"> </w:t>
            </w:r>
            <w:r w:rsidR="00DA55B7" w:rsidRPr="00DA55B7">
              <w:t>ways; using awareness of taste, texture and smell to decide how to season dishes and</w:t>
            </w:r>
            <w:r w:rsidR="00DA55B7">
              <w:t xml:space="preserve"> </w:t>
            </w:r>
            <w:r w:rsidR="00DA55B7" w:rsidRPr="00DA55B7">
              <w:t xml:space="preserve">combine ingredients; </w:t>
            </w:r>
            <w:r w:rsidR="00DA55B7" w:rsidRPr="00DA55B7">
              <w:lastRenderedPageBreak/>
              <w:t>adapting and using their own recipes, as seen in the signature dish challenge.</w:t>
            </w:r>
          </w:p>
          <w:p w:rsidR="004064D8" w:rsidRDefault="004064D8"/>
          <w:p w:rsidR="004064D8" w:rsidRDefault="004064D8">
            <w:r>
              <w:t xml:space="preserve">Dishes Included in rotation 2 include: </w:t>
            </w:r>
          </w:p>
          <w:p w:rsidR="004064D8" w:rsidRDefault="004064D8"/>
          <w:p w:rsidR="004064D8" w:rsidRDefault="004064D8" w:rsidP="004064D8">
            <w:pPr>
              <w:pStyle w:val="ListParagraph"/>
              <w:numPr>
                <w:ilvl w:val="0"/>
                <w:numId w:val="1"/>
              </w:numPr>
            </w:pPr>
            <w:r>
              <w:t xml:space="preserve">Spaghetti Bolognese </w:t>
            </w:r>
          </w:p>
          <w:p w:rsidR="004064D8" w:rsidRDefault="004064D8" w:rsidP="004064D8">
            <w:pPr>
              <w:pStyle w:val="ListParagraph"/>
              <w:numPr>
                <w:ilvl w:val="0"/>
                <w:numId w:val="1"/>
              </w:numPr>
            </w:pPr>
            <w:r>
              <w:t>Sweet and Sour Chicken</w:t>
            </w:r>
          </w:p>
          <w:p w:rsidR="004064D8" w:rsidRDefault="004064D8" w:rsidP="004064D8">
            <w:pPr>
              <w:pStyle w:val="ListParagraph"/>
              <w:numPr>
                <w:ilvl w:val="0"/>
                <w:numId w:val="1"/>
              </w:numPr>
            </w:pPr>
            <w:r>
              <w:t>Fish and Chips</w:t>
            </w:r>
          </w:p>
          <w:p w:rsidR="004064D8" w:rsidRDefault="004064D8" w:rsidP="004064D8">
            <w:pPr>
              <w:pStyle w:val="ListParagraph"/>
              <w:numPr>
                <w:ilvl w:val="0"/>
                <w:numId w:val="1"/>
              </w:numPr>
            </w:pPr>
            <w:r>
              <w:t>Chickpea Curry and Naan Bread</w:t>
            </w:r>
          </w:p>
          <w:p w:rsidR="004064D8" w:rsidRDefault="004064D8" w:rsidP="004064D8">
            <w:pPr>
              <w:pStyle w:val="ListParagraph"/>
              <w:numPr>
                <w:ilvl w:val="0"/>
                <w:numId w:val="1"/>
              </w:numPr>
            </w:pPr>
            <w:r>
              <w:t>The student’s own signature dish</w:t>
            </w:r>
          </w:p>
          <w:p w:rsidR="004064D8" w:rsidRDefault="004064D8" w:rsidP="004064D8">
            <w:pPr>
              <w:pStyle w:val="ListParagraph"/>
            </w:pPr>
          </w:p>
        </w:tc>
      </w:tr>
    </w:tbl>
    <w:p w:rsidR="0022096A" w:rsidRDefault="0022096A"/>
    <w:p w:rsidR="008B1B4E" w:rsidRDefault="008B1B4E"/>
    <w:p w:rsidR="008B1B4E" w:rsidRDefault="008B1B4E"/>
    <w:p w:rsidR="008B1B4E" w:rsidRDefault="008B1B4E"/>
    <w:p w:rsidR="008B1B4E" w:rsidRDefault="008B1B4E"/>
    <w:tbl>
      <w:tblPr>
        <w:tblStyle w:val="TableGrid"/>
        <w:tblW w:w="9091" w:type="dxa"/>
        <w:tblLook w:val="04A0" w:firstRow="1" w:lastRow="0" w:firstColumn="1" w:lastColumn="0" w:noHBand="0" w:noVBand="1"/>
      </w:tblPr>
      <w:tblGrid>
        <w:gridCol w:w="1817"/>
        <w:gridCol w:w="7274"/>
      </w:tblGrid>
      <w:tr w:rsidR="008B1B4E" w:rsidTr="008B1B4E">
        <w:trPr>
          <w:trHeight w:val="841"/>
        </w:trPr>
        <w:tc>
          <w:tcPr>
            <w:tcW w:w="9091" w:type="dxa"/>
            <w:gridSpan w:val="2"/>
          </w:tcPr>
          <w:p w:rsidR="008B1B4E" w:rsidRPr="003C27E9" w:rsidRDefault="008B1B4E">
            <w:pPr>
              <w:rPr>
                <w:b/>
              </w:rPr>
            </w:pPr>
            <w:r w:rsidRPr="003C27E9">
              <w:rPr>
                <w:b/>
              </w:rPr>
              <w:t>GCSE Food Preparation and Nutrition</w:t>
            </w:r>
          </w:p>
        </w:tc>
      </w:tr>
      <w:tr w:rsidR="008B1B4E" w:rsidTr="008B1B4E">
        <w:trPr>
          <w:trHeight w:val="1348"/>
        </w:trPr>
        <w:tc>
          <w:tcPr>
            <w:tcW w:w="1817" w:type="dxa"/>
          </w:tcPr>
          <w:p w:rsidR="008B1B4E" w:rsidRDefault="008B1B4E">
            <w:r>
              <w:t>Term 1</w:t>
            </w:r>
          </w:p>
        </w:tc>
        <w:tc>
          <w:tcPr>
            <w:tcW w:w="7274" w:type="dxa"/>
          </w:tcPr>
          <w:p w:rsidR="008B1B4E" w:rsidRDefault="008B1B4E">
            <w:r>
              <w:t xml:space="preserve">Before the Summer holidays students in FPN will look at the roles of the macronutrients </w:t>
            </w:r>
            <w:r w:rsidR="003C27E9">
              <w:t xml:space="preserve">and micronutrients </w:t>
            </w:r>
            <w:r>
              <w:t>in the diet and study the way they behave when cooked, including looking at the science behind cake, pastry and meringue making.</w:t>
            </w:r>
            <w:r w:rsidR="003C27E9">
              <w:t xml:space="preserve"> </w:t>
            </w:r>
          </w:p>
          <w:p w:rsidR="003C27E9" w:rsidRDefault="003C27E9"/>
          <w:p w:rsidR="003C27E9" w:rsidRDefault="003C27E9" w:rsidP="003C27E9">
            <w:r>
              <w:t xml:space="preserve"> </w:t>
            </w:r>
          </w:p>
        </w:tc>
      </w:tr>
      <w:tr w:rsidR="008B1B4E" w:rsidTr="008B1B4E">
        <w:trPr>
          <w:trHeight w:val="1427"/>
        </w:trPr>
        <w:tc>
          <w:tcPr>
            <w:tcW w:w="1817" w:type="dxa"/>
          </w:tcPr>
          <w:p w:rsidR="008B1B4E" w:rsidRDefault="008B1B4E">
            <w:r>
              <w:t>Term 2</w:t>
            </w:r>
          </w:p>
        </w:tc>
        <w:tc>
          <w:tcPr>
            <w:tcW w:w="7274" w:type="dxa"/>
          </w:tcPr>
          <w:p w:rsidR="008B1B4E" w:rsidRDefault="008B1B4E">
            <w:r>
              <w:t>This term students will continue their studies in the curriculum and will also complete their first piece of coursework. The food investigation assessment, which is worth 15% of the GCSE and involves students conducting a practical food scientific investigation, looking at the scientific principles underlying the preparation and cooking of food.</w:t>
            </w:r>
          </w:p>
          <w:p w:rsidR="003C27E9" w:rsidRDefault="003C27E9"/>
        </w:tc>
      </w:tr>
      <w:tr w:rsidR="008B1B4E" w:rsidTr="008B1B4E">
        <w:trPr>
          <w:trHeight w:val="1348"/>
        </w:trPr>
        <w:tc>
          <w:tcPr>
            <w:tcW w:w="1817" w:type="dxa"/>
          </w:tcPr>
          <w:p w:rsidR="008B1B4E" w:rsidRDefault="008B1B4E">
            <w:r>
              <w:t>Term 3</w:t>
            </w:r>
          </w:p>
        </w:tc>
        <w:tc>
          <w:tcPr>
            <w:tcW w:w="7274" w:type="dxa"/>
          </w:tcPr>
          <w:p w:rsidR="008B1B4E" w:rsidRDefault="008B1B4E">
            <w:r>
              <w:t>This main focus this term is the completion of the second controlled assessment – the food preparation investigation. This counts towards 35% of the final grade and involves students researching, planning, preparing and evaluating three dishes in response to a specific brief from the exam board.</w:t>
            </w:r>
          </w:p>
        </w:tc>
      </w:tr>
      <w:tr w:rsidR="008B1B4E" w:rsidTr="008B1B4E">
        <w:trPr>
          <w:trHeight w:val="1427"/>
        </w:trPr>
        <w:tc>
          <w:tcPr>
            <w:tcW w:w="1817" w:type="dxa"/>
          </w:tcPr>
          <w:p w:rsidR="008B1B4E" w:rsidRDefault="008B1B4E">
            <w:r>
              <w:lastRenderedPageBreak/>
              <w:t>Term 4</w:t>
            </w:r>
          </w:p>
        </w:tc>
        <w:tc>
          <w:tcPr>
            <w:tcW w:w="7274" w:type="dxa"/>
          </w:tcPr>
          <w:p w:rsidR="008B1B4E" w:rsidRDefault="008B1B4E">
            <w:r>
              <w:t>The final term is spent ensuring students have completely understood the curriculum, revising and preparing for the exam in early June.</w:t>
            </w:r>
          </w:p>
        </w:tc>
      </w:tr>
    </w:tbl>
    <w:p w:rsidR="008B1B4E" w:rsidRDefault="008B1B4E"/>
    <w:p w:rsidR="003C27E9" w:rsidRPr="003C27E9" w:rsidRDefault="003C27E9">
      <w:pPr>
        <w:rPr>
          <w:b/>
          <w:u w:val="single"/>
        </w:rPr>
      </w:pPr>
      <w:r w:rsidRPr="003C27E9">
        <w:rPr>
          <w:b/>
          <w:u w:val="single"/>
        </w:rPr>
        <w:t xml:space="preserve">General Information: </w:t>
      </w:r>
    </w:p>
    <w:p w:rsidR="003C27E9" w:rsidRDefault="003C27E9" w:rsidP="003C27E9">
      <w:pPr>
        <w:pStyle w:val="ListParagraph"/>
        <w:numPr>
          <w:ilvl w:val="0"/>
          <w:numId w:val="1"/>
        </w:numPr>
      </w:pPr>
      <w:r>
        <w:t>All workbooks can be found on the school website</w:t>
      </w:r>
    </w:p>
    <w:p w:rsidR="003C27E9" w:rsidRDefault="003C27E9" w:rsidP="003C27E9">
      <w:pPr>
        <w:pStyle w:val="ListParagraph"/>
        <w:numPr>
          <w:ilvl w:val="0"/>
          <w:numId w:val="1"/>
        </w:numPr>
      </w:pPr>
      <w:r>
        <w:t>These include termly books, along with the food departments homework book</w:t>
      </w:r>
    </w:p>
    <w:p w:rsidR="003C27E9" w:rsidRDefault="003C27E9" w:rsidP="003C27E9">
      <w:pPr>
        <w:pStyle w:val="ListParagraph"/>
        <w:numPr>
          <w:ilvl w:val="0"/>
          <w:numId w:val="1"/>
        </w:numPr>
      </w:pPr>
      <w:r>
        <w:t xml:space="preserve">Green revision guides are purchased through the department along with chef whites for practical lessons. </w:t>
      </w:r>
    </w:p>
    <w:sectPr w:rsidR="003C2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77077"/>
    <w:multiLevelType w:val="multilevel"/>
    <w:tmpl w:val="9DB82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2211DD"/>
    <w:multiLevelType w:val="hybridMultilevel"/>
    <w:tmpl w:val="35067F80"/>
    <w:lvl w:ilvl="0" w:tplc="904AC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96A"/>
    <w:rsid w:val="0022096A"/>
    <w:rsid w:val="00234D44"/>
    <w:rsid w:val="003C27E9"/>
    <w:rsid w:val="004064D8"/>
    <w:rsid w:val="00423B8D"/>
    <w:rsid w:val="006D15B6"/>
    <w:rsid w:val="008B1B4E"/>
    <w:rsid w:val="00BA06B9"/>
    <w:rsid w:val="00DA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36F45"/>
  <w15:chartTrackingRefBased/>
  <w15:docId w15:val="{363B5AEB-1FAB-49F4-9ABD-C9E31824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09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629648">
      <w:bodyDiv w:val="1"/>
      <w:marLeft w:val="0"/>
      <w:marRight w:val="0"/>
      <w:marTop w:val="0"/>
      <w:marBottom w:val="0"/>
      <w:divBdr>
        <w:top w:val="none" w:sz="0" w:space="0" w:color="auto"/>
        <w:left w:val="none" w:sz="0" w:space="0" w:color="auto"/>
        <w:bottom w:val="none" w:sz="0" w:space="0" w:color="auto"/>
        <w:right w:val="none" w:sz="0" w:space="0" w:color="auto"/>
      </w:divBdr>
    </w:div>
    <w:div w:id="1338849447">
      <w:bodyDiv w:val="1"/>
      <w:marLeft w:val="0"/>
      <w:marRight w:val="0"/>
      <w:marTop w:val="0"/>
      <w:marBottom w:val="0"/>
      <w:divBdr>
        <w:top w:val="none" w:sz="0" w:space="0" w:color="auto"/>
        <w:left w:val="none" w:sz="0" w:space="0" w:color="auto"/>
        <w:bottom w:val="none" w:sz="0" w:space="0" w:color="auto"/>
        <w:right w:val="none" w:sz="0" w:space="0" w:color="auto"/>
      </w:divBdr>
    </w:div>
    <w:div w:id="208352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Aylsham High School</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Bridgeman, Stephen</dc:creator>
  <cp:keywords/>
  <dc:description/>
  <cp:lastModifiedBy>Bridgeman, Stephen</cp:lastModifiedBy>
  <cp:revision>5</cp:revision>
  <dcterms:created xsi:type="dcterms:W3CDTF">2022-07-13T08:07:00Z</dcterms:created>
  <dcterms:modified xsi:type="dcterms:W3CDTF">2023-09-08T16:54:00Z</dcterms:modified>
</cp:coreProperties>
</file>